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36" w:rsidRPr="00274705" w:rsidRDefault="00274705" w:rsidP="00274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705">
        <w:rPr>
          <w:rFonts w:ascii="Times New Roman" w:hAnsi="Times New Roman" w:cs="Times New Roman"/>
          <w:b/>
          <w:sz w:val="24"/>
          <w:szCs w:val="24"/>
        </w:rPr>
        <w:t>Карта учебно-методической обеспеченности дисциплины</w:t>
      </w:r>
    </w:p>
    <w:p w:rsidR="00D34EDD" w:rsidRPr="00D34EDD" w:rsidRDefault="00274705" w:rsidP="00D34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k-KZ"/>
        </w:rPr>
      </w:pPr>
      <w:r w:rsidRPr="00274705">
        <w:rPr>
          <w:rFonts w:ascii="Times New Roman" w:hAnsi="Times New Roman" w:cs="Times New Roman"/>
          <w:b/>
          <w:sz w:val="24"/>
          <w:szCs w:val="24"/>
        </w:rPr>
        <w:t>Название дисциплины</w:t>
      </w:r>
      <w:r w:rsidR="00313602" w:rsidRPr="00313602">
        <w:rPr>
          <w:sz w:val="20"/>
          <w:szCs w:val="20"/>
          <w:lang w:eastAsia="kk-KZ"/>
        </w:rPr>
        <w:t xml:space="preserve"> </w:t>
      </w:r>
      <w:r w:rsidR="00D34EDD" w:rsidRPr="00D34EDD">
        <w:rPr>
          <w:rFonts w:ascii="Times New Roman" w:hAnsi="Times New Roman" w:cs="Times New Roman"/>
          <w:sz w:val="24"/>
          <w:szCs w:val="24"/>
          <w:lang w:eastAsia="kk-KZ"/>
        </w:rPr>
        <w:t xml:space="preserve">Основы теории и практики перевода     </w:t>
      </w:r>
    </w:p>
    <w:p w:rsidR="00274705" w:rsidRDefault="00D34EDD" w:rsidP="00D34E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EDD">
        <w:rPr>
          <w:rFonts w:ascii="Times New Roman" w:hAnsi="Times New Roman" w:cs="Times New Roman"/>
          <w:sz w:val="24"/>
          <w:szCs w:val="24"/>
          <w:lang w:eastAsia="kk-KZ"/>
        </w:rPr>
        <w:t xml:space="preserve">                                                  </w:t>
      </w:r>
      <w:r w:rsidR="00383796">
        <w:rPr>
          <w:rFonts w:ascii="Times New Roman" w:hAnsi="Times New Roman" w:cs="Times New Roman"/>
          <w:b/>
          <w:sz w:val="24"/>
          <w:szCs w:val="24"/>
        </w:rPr>
        <w:t>2023-2024</w:t>
      </w:r>
      <w:r w:rsidR="00274705" w:rsidRPr="0027470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274705" w:rsidRPr="00274705" w:rsidRDefault="00274705" w:rsidP="00274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4673"/>
        <w:gridCol w:w="9923"/>
      </w:tblGrid>
      <w:tr w:rsidR="00274705" w:rsidRPr="00274705" w:rsidTr="00274705">
        <w:tc>
          <w:tcPr>
            <w:tcW w:w="4673" w:type="dxa"/>
          </w:tcPr>
          <w:p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r w:rsidR="008746E3">
              <w:rPr>
                <w:rFonts w:ascii="Times New Roman" w:hAnsi="Times New Roman" w:cs="Times New Roman"/>
                <w:i/>
                <w:sz w:val="24"/>
                <w:szCs w:val="24"/>
              </w:rPr>
              <w:t>илологический ф</w:t>
            </w:r>
            <w:r w:rsidRPr="002747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акультет </w:t>
            </w:r>
          </w:p>
          <w:p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i/>
                <w:sz w:val="24"/>
                <w:szCs w:val="24"/>
              </w:rPr>
              <w:t>Кафедра иностранной филологии и мировых языков</w:t>
            </w:r>
          </w:p>
        </w:tc>
        <w:tc>
          <w:tcPr>
            <w:tcW w:w="9923" w:type="dxa"/>
          </w:tcPr>
          <w:p w:rsidR="00185AE9" w:rsidRPr="00F015AF" w:rsidRDefault="00274705" w:rsidP="00734F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и шифр специальности</w:t>
            </w:r>
            <w:r w:rsidR="00133F41">
              <w:rPr>
                <w:sz w:val="20"/>
                <w:szCs w:val="20"/>
                <w:lang w:eastAsia="kk-KZ"/>
              </w:rPr>
              <w:t xml:space="preserve"> </w:t>
            </w:r>
            <w:r w:rsidR="00F015AF">
              <w:rPr>
                <w:sz w:val="20"/>
                <w:szCs w:val="20"/>
                <w:lang w:eastAsia="kk-KZ"/>
              </w:rPr>
              <w:t xml:space="preserve">-  </w:t>
            </w:r>
            <w:r w:rsidR="00D34EDD" w:rsidRPr="00D34ED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«6B02304-Переводческое дело (западные языки)»</w:t>
            </w:r>
          </w:p>
          <w:p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i/>
                <w:sz w:val="24"/>
                <w:szCs w:val="24"/>
              </w:rPr>
              <w:t>Курс</w:t>
            </w:r>
            <w:r w:rsidR="007804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</w:t>
            </w:r>
          </w:p>
          <w:p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i/>
                <w:sz w:val="24"/>
                <w:szCs w:val="24"/>
              </w:rPr>
              <w:t>Язык обучения</w:t>
            </w:r>
            <w:r w:rsidR="00F015AF">
              <w:rPr>
                <w:rFonts w:ascii="Times New Roman" w:hAnsi="Times New Roman" w:cs="Times New Roman"/>
                <w:i/>
                <w:sz w:val="24"/>
                <w:szCs w:val="24"/>
              </w:rPr>
              <w:t>: русский</w:t>
            </w:r>
          </w:p>
          <w:p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4705" w:rsidRPr="00274705" w:rsidRDefault="00274705" w:rsidP="008746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студентов</w:t>
            </w:r>
            <w:r w:rsidR="00D34E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- 10</w:t>
            </w:r>
          </w:p>
        </w:tc>
      </w:tr>
    </w:tbl>
    <w:p w:rsidR="00274705" w:rsidRPr="00274705" w:rsidRDefault="00274705" w:rsidP="00274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445"/>
        <w:gridCol w:w="1849"/>
        <w:gridCol w:w="1822"/>
        <w:gridCol w:w="1099"/>
        <w:gridCol w:w="725"/>
        <w:gridCol w:w="1078"/>
        <w:gridCol w:w="1822"/>
        <w:gridCol w:w="1099"/>
        <w:gridCol w:w="725"/>
        <w:gridCol w:w="1312"/>
        <w:gridCol w:w="1032"/>
        <w:gridCol w:w="1275"/>
        <w:gridCol w:w="993"/>
      </w:tblGrid>
      <w:tr w:rsidR="00274705" w:rsidRPr="00274705" w:rsidTr="008335A2">
        <w:tc>
          <w:tcPr>
            <w:tcW w:w="445" w:type="dxa"/>
          </w:tcPr>
          <w:p w:rsidR="00274705" w:rsidRPr="00274705" w:rsidRDefault="0027470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219" w:type="dxa"/>
            <w:gridSpan w:val="8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КНИЖНЫЙ ФОНД</w:t>
            </w:r>
          </w:p>
        </w:tc>
        <w:tc>
          <w:tcPr>
            <w:tcW w:w="4612" w:type="dxa"/>
            <w:gridSpan w:val="4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</w:tr>
      <w:tr w:rsidR="008335A2" w:rsidRPr="00274705" w:rsidTr="008335A2">
        <w:tc>
          <w:tcPr>
            <w:tcW w:w="445" w:type="dxa"/>
          </w:tcPr>
          <w:p w:rsidR="00274705" w:rsidRPr="006835E0" w:rsidRDefault="00274705" w:rsidP="00274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5" w:type="dxa"/>
            <w:gridSpan w:val="4"/>
          </w:tcPr>
          <w:p w:rsidR="00274705" w:rsidRPr="006835E0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E0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4724" w:type="dxa"/>
            <w:gridSpan w:val="4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344" w:type="dxa"/>
            <w:gridSpan w:val="2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</w:p>
        </w:tc>
        <w:tc>
          <w:tcPr>
            <w:tcW w:w="2268" w:type="dxa"/>
            <w:gridSpan w:val="2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</w:t>
            </w:r>
          </w:p>
        </w:tc>
      </w:tr>
      <w:tr w:rsidR="008335A2" w:rsidRPr="00274705" w:rsidTr="008335A2">
        <w:tc>
          <w:tcPr>
            <w:tcW w:w="445" w:type="dxa"/>
          </w:tcPr>
          <w:p w:rsidR="00274705" w:rsidRPr="006835E0" w:rsidRDefault="00274705" w:rsidP="00274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274705" w:rsidRPr="006835E0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E0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1822" w:type="dxa"/>
          </w:tcPr>
          <w:p w:rsidR="00274705" w:rsidRPr="006835E0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E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99" w:type="dxa"/>
          </w:tcPr>
          <w:p w:rsidR="00274705" w:rsidRPr="006835E0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E0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725" w:type="dxa"/>
          </w:tcPr>
          <w:p w:rsidR="00274705" w:rsidRPr="006835E0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E0">
              <w:rPr>
                <w:rFonts w:ascii="Times New Roman" w:hAnsi="Times New Roman" w:cs="Times New Roman"/>
                <w:b/>
                <w:sz w:val="24"/>
                <w:szCs w:val="24"/>
              </w:rPr>
              <w:t>Кол-во (</w:t>
            </w:r>
            <w:proofErr w:type="spellStart"/>
            <w:proofErr w:type="gramStart"/>
            <w:r w:rsidRPr="006835E0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  <w:r w:rsidRPr="006835E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78" w:type="dxa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1822" w:type="dxa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99" w:type="dxa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725" w:type="dxa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Кол-во (</w:t>
            </w:r>
            <w:proofErr w:type="spellStart"/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12" w:type="dxa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Название, авторы, год</w:t>
            </w:r>
          </w:p>
        </w:tc>
        <w:tc>
          <w:tcPr>
            <w:tcW w:w="1032" w:type="dxa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Кол-во (</w:t>
            </w:r>
            <w:proofErr w:type="spellStart"/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Название, авторы, год</w:t>
            </w:r>
          </w:p>
        </w:tc>
        <w:tc>
          <w:tcPr>
            <w:tcW w:w="993" w:type="dxa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Кол-во (</w:t>
            </w:r>
            <w:proofErr w:type="spellStart"/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335A2" w:rsidRPr="00274705" w:rsidTr="008335A2">
        <w:tc>
          <w:tcPr>
            <w:tcW w:w="445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2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8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2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9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5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2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2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335A2" w:rsidRPr="00CD5C90" w:rsidTr="008335A2">
        <w:tc>
          <w:tcPr>
            <w:tcW w:w="445" w:type="dxa"/>
          </w:tcPr>
          <w:p w:rsidR="008335A2" w:rsidRPr="00274705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:rsidR="008335A2" w:rsidRPr="00274705" w:rsidRDefault="00D34EDD" w:rsidP="0078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EDD">
              <w:rPr>
                <w:rFonts w:ascii="Times New Roman" w:hAnsi="Times New Roman" w:cs="Times New Roman"/>
                <w:sz w:val="24"/>
                <w:szCs w:val="24"/>
              </w:rPr>
              <w:t xml:space="preserve">Митягина В.А. </w:t>
            </w:r>
          </w:p>
        </w:tc>
        <w:tc>
          <w:tcPr>
            <w:tcW w:w="1822" w:type="dxa"/>
          </w:tcPr>
          <w:p w:rsidR="00D34EDD" w:rsidRPr="00D34EDD" w:rsidRDefault="00D34EDD" w:rsidP="00D34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ED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переводчика: коммуникативные и дидактические аспекты: </w:t>
            </w:r>
            <w:proofErr w:type="spellStart"/>
            <w:r w:rsidRPr="00D34EDD">
              <w:rPr>
                <w:rFonts w:ascii="Times New Roman" w:hAnsi="Times New Roman" w:cs="Times New Roman"/>
                <w:sz w:val="24"/>
                <w:szCs w:val="24"/>
              </w:rPr>
              <w:t>колл</w:t>
            </w:r>
            <w:proofErr w:type="spellEnd"/>
            <w:r w:rsidRPr="00D34EDD">
              <w:rPr>
                <w:rFonts w:ascii="Times New Roman" w:hAnsi="Times New Roman" w:cs="Times New Roman"/>
                <w:sz w:val="24"/>
                <w:szCs w:val="24"/>
              </w:rPr>
              <w:t xml:space="preserve">. монография / авт. </w:t>
            </w:r>
            <w:proofErr w:type="spellStart"/>
            <w:r w:rsidRPr="00D34EDD">
              <w:rPr>
                <w:rFonts w:ascii="Times New Roman" w:hAnsi="Times New Roman" w:cs="Times New Roman"/>
                <w:sz w:val="24"/>
                <w:szCs w:val="24"/>
              </w:rPr>
              <w:t>колл</w:t>
            </w:r>
            <w:proofErr w:type="spellEnd"/>
            <w:r w:rsidRPr="00D34EDD">
              <w:rPr>
                <w:rFonts w:ascii="Times New Roman" w:hAnsi="Times New Roman" w:cs="Times New Roman"/>
                <w:sz w:val="24"/>
                <w:szCs w:val="24"/>
              </w:rPr>
              <w:t>.: В.А. Митягина и др. ; под общ</w:t>
            </w:r>
            <w:proofErr w:type="gramStart"/>
            <w:r w:rsidRPr="00D34E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34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4E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34EDD">
              <w:rPr>
                <w:rFonts w:ascii="Times New Roman" w:hAnsi="Times New Roman" w:cs="Times New Roman"/>
                <w:sz w:val="24"/>
                <w:szCs w:val="24"/>
              </w:rPr>
              <w:t>ед. В.А.</w:t>
            </w:r>
          </w:p>
          <w:p w:rsidR="008335A2" w:rsidRPr="00D34EDD" w:rsidRDefault="00D34EDD" w:rsidP="00D34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EDD">
              <w:rPr>
                <w:rFonts w:ascii="Times New Roman" w:hAnsi="Times New Roman" w:cs="Times New Roman"/>
                <w:sz w:val="24"/>
                <w:szCs w:val="24"/>
              </w:rPr>
              <w:t>Митягиной. - 2-е изд., стер. - М.:ФЛИНТА, 2019. - 304 с.</w:t>
            </w:r>
          </w:p>
        </w:tc>
        <w:tc>
          <w:tcPr>
            <w:tcW w:w="1099" w:type="dxa"/>
          </w:tcPr>
          <w:p w:rsidR="008335A2" w:rsidRPr="00D34EDD" w:rsidRDefault="00E43FEA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4ED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5" w:type="dxa"/>
          </w:tcPr>
          <w:p w:rsidR="008335A2" w:rsidRPr="001D0EB9" w:rsidRDefault="0078049A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8" w:type="dxa"/>
          </w:tcPr>
          <w:p w:rsidR="008335A2" w:rsidRPr="008335A2" w:rsidRDefault="00D34EDD" w:rsidP="00BC1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EDD">
              <w:rPr>
                <w:rFonts w:ascii="Times New Roman" w:hAnsi="Times New Roman" w:cs="Times New Roman"/>
                <w:sz w:val="24"/>
                <w:szCs w:val="24"/>
              </w:rPr>
              <w:t>Гаврилов Л.А.</w:t>
            </w:r>
          </w:p>
        </w:tc>
        <w:tc>
          <w:tcPr>
            <w:tcW w:w="1822" w:type="dxa"/>
          </w:tcPr>
          <w:p w:rsidR="00D34EDD" w:rsidRPr="00D34EDD" w:rsidRDefault="00D34EDD" w:rsidP="00D34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EDD">
              <w:rPr>
                <w:rFonts w:ascii="Times New Roman" w:hAnsi="Times New Roman" w:cs="Times New Roman"/>
                <w:sz w:val="24"/>
                <w:szCs w:val="24"/>
              </w:rPr>
              <w:t>Технология последовательного перевода: учебное пособие / Л.А. Гаврилов,</w:t>
            </w:r>
          </w:p>
          <w:p w:rsidR="008335A2" w:rsidRPr="0078049A" w:rsidRDefault="00D34EDD" w:rsidP="00D34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EDD">
              <w:rPr>
                <w:rFonts w:ascii="Times New Roman" w:hAnsi="Times New Roman" w:cs="Times New Roman"/>
                <w:sz w:val="24"/>
                <w:szCs w:val="24"/>
              </w:rPr>
              <w:t xml:space="preserve">Р.И. </w:t>
            </w:r>
            <w:proofErr w:type="spellStart"/>
            <w:r w:rsidRPr="00D34EDD">
              <w:rPr>
                <w:rFonts w:ascii="Times New Roman" w:hAnsi="Times New Roman" w:cs="Times New Roman"/>
                <w:sz w:val="24"/>
                <w:szCs w:val="24"/>
              </w:rPr>
              <w:t>Зарипов</w:t>
            </w:r>
            <w:proofErr w:type="spellEnd"/>
            <w:r w:rsidRPr="00D34EDD">
              <w:rPr>
                <w:rFonts w:ascii="Times New Roman" w:hAnsi="Times New Roman" w:cs="Times New Roman"/>
                <w:sz w:val="24"/>
                <w:szCs w:val="24"/>
              </w:rPr>
              <w:t xml:space="preserve">.  2-е изд., </w:t>
            </w:r>
            <w:proofErr w:type="spellStart"/>
            <w:r w:rsidRPr="00D34EDD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D34EDD">
              <w:rPr>
                <w:rFonts w:ascii="Times New Roman" w:hAnsi="Times New Roman" w:cs="Times New Roman"/>
                <w:sz w:val="24"/>
                <w:szCs w:val="24"/>
              </w:rPr>
              <w:t>. и доп.  М.: ФОРУМ: ИНФРА-М, 2020. - 146 с.</w:t>
            </w:r>
          </w:p>
        </w:tc>
        <w:tc>
          <w:tcPr>
            <w:tcW w:w="1099" w:type="dxa"/>
          </w:tcPr>
          <w:p w:rsidR="008335A2" w:rsidRPr="00E43FEA" w:rsidRDefault="00D34EDD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25" w:type="dxa"/>
          </w:tcPr>
          <w:p w:rsidR="008335A2" w:rsidRPr="00CD5C9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</w:p>
        </w:tc>
        <w:tc>
          <w:tcPr>
            <w:tcW w:w="1312" w:type="dxa"/>
          </w:tcPr>
          <w:p w:rsidR="008335A2" w:rsidRPr="00C812E0" w:rsidRDefault="00D34EDD" w:rsidP="0027470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hyperlink r:id="rId5" w:history="1">
              <w:r w:rsidR="00C812E0" w:rsidRPr="00C812E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http://www.rmeb.kz</w:t>
              </w:r>
            </w:hyperlink>
          </w:p>
        </w:tc>
        <w:tc>
          <w:tcPr>
            <w:tcW w:w="1032" w:type="dxa"/>
          </w:tcPr>
          <w:p w:rsidR="008335A2" w:rsidRPr="00C812E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</w:tcPr>
          <w:p w:rsidR="008335A2" w:rsidRPr="00C812E0" w:rsidRDefault="00C812E0" w:rsidP="0027470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812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http://www.iprbookshop.ru/</w:t>
            </w:r>
          </w:p>
        </w:tc>
        <w:tc>
          <w:tcPr>
            <w:tcW w:w="993" w:type="dxa"/>
          </w:tcPr>
          <w:p w:rsidR="008335A2" w:rsidRPr="00C812E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8335A2" w:rsidRPr="008335A2" w:rsidTr="008335A2">
        <w:tc>
          <w:tcPr>
            <w:tcW w:w="445" w:type="dxa"/>
          </w:tcPr>
          <w:p w:rsidR="008335A2" w:rsidRPr="008335A2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9" w:type="dxa"/>
          </w:tcPr>
          <w:p w:rsidR="008335A2" w:rsidRPr="008335A2" w:rsidRDefault="00D34EDD" w:rsidP="0078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EDD">
              <w:rPr>
                <w:rFonts w:ascii="Times New Roman" w:hAnsi="Times New Roman" w:cs="Times New Roman"/>
                <w:sz w:val="24"/>
                <w:szCs w:val="24"/>
              </w:rPr>
              <w:t>Волкова Т. А.</w:t>
            </w:r>
          </w:p>
        </w:tc>
        <w:tc>
          <w:tcPr>
            <w:tcW w:w="1822" w:type="dxa"/>
          </w:tcPr>
          <w:p w:rsidR="008335A2" w:rsidRPr="008335A2" w:rsidRDefault="00D34EDD" w:rsidP="0078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EDD">
              <w:rPr>
                <w:rFonts w:ascii="Times New Roman" w:hAnsi="Times New Roman" w:cs="Times New Roman"/>
                <w:sz w:val="24"/>
                <w:szCs w:val="24"/>
              </w:rPr>
              <w:t>Дискурсивно-коммуникативная модель перевода. - М: Флинта: Наука, 2021. - 128с</w:t>
            </w:r>
          </w:p>
        </w:tc>
        <w:tc>
          <w:tcPr>
            <w:tcW w:w="1099" w:type="dxa"/>
          </w:tcPr>
          <w:p w:rsidR="008335A2" w:rsidRPr="008746E3" w:rsidRDefault="00D34EDD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25" w:type="dxa"/>
          </w:tcPr>
          <w:p w:rsidR="008335A2" w:rsidRPr="00CD5C9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</w:t>
            </w:r>
          </w:p>
        </w:tc>
        <w:tc>
          <w:tcPr>
            <w:tcW w:w="1078" w:type="dxa"/>
          </w:tcPr>
          <w:p w:rsidR="008335A2" w:rsidRPr="00CD5C90" w:rsidRDefault="0078049A" w:rsidP="0027470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78049A">
              <w:rPr>
                <w:rFonts w:ascii="Times New Roman" w:hAnsi="Times New Roman" w:cs="Times New Roman"/>
                <w:sz w:val="24"/>
                <w:szCs w:val="24"/>
              </w:rPr>
              <w:t>Чувакин</w:t>
            </w:r>
            <w:proofErr w:type="spellEnd"/>
            <w:r w:rsidRPr="0078049A"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1822" w:type="dxa"/>
          </w:tcPr>
          <w:p w:rsidR="008335A2" w:rsidRPr="008335A2" w:rsidRDefault="0078049A" w:rsidP="0083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9A">
              <w:rPr>
                <w:rFonts w:ascii="Times New Roman" w:hAnsi="Times New Roman" w:cs="Times New Roman"/>
                <w:sz w:val="24"/>
                <w:szCs w:val="24"/>
              </w:rPr>
              <w:t>Основы иностранной филологии. - М.: Флинта, 2011. – 175 с.</w:t>
            </w:r>
          </w:p>
        </w:tc>
        <w:tc>
          <w:tcPr>
            <w:tcW w:w="1099" w:type="dxa"/>
          </w:tcPr>
          <w:p w:rsidR="008335A2" w:rsidRPr="008335A2" w:rsidRDefault="00EE3D69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25" w:type="dxa"/>
          </w:tcPr>
          <w:p w:rsidR="008335A2" w:rsidRPr="008335A2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2" w:type="dxa"/>
          </w:tcPr>
          <w:p w:rsidR="00C812E0" w:rsidRPr="00C812E0" w:rsidRDefault="00D34EDD" w:rsidP="00C81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6" w:history="1">
              <w:r w:rsidR="00C812E0" w:rsidRPr="00C812E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kk-KZ" w:eastAsia="ru-RU"/>
                </w:rPr>
                <w:t>http://www.wdl.org/ru/</w:t>
              </w:r>
            </w:hyperlink>
          </w:p>
          <w:p w:rsidR="008335A2" w:rsidRPr="00C812E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32" w:type="dxa"/>
          </w:tcPr>
          <w:p w:rsidR="008335A2" w:rsidRPr="00C812E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35A2" w:rsidRPr="00C812E0" w:rsidRDefault="00C812E0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2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http://apps.webofknowledge.com/</w:t>
            </w:r>
          </w:p>
        </w:tc>
        <w:tc>
          <w:tcPr>
            <w:tcW w:w="993" w:type="dxa"/>
          </w:tcPr>
          <w:p w:rsidR="008335A2" w:rsidRPr="00C812E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EDD" w:rsidRPr="008335A2" w:rsidTr="008335A2">
        <w:tc>
          <w:tcPr>
            <w:tcW w:w="445" w:type="dxa"/>
          </w:tcPr>
          <w:p w:rsidR="00D34EDD" w:rsidRPr="008335A2" w:rsidRDefault="00D34EDD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9" w:type="dxa"/>
          </w:tcPr>
          <w:p w:rsidR="00D34EDD" w:rsidRPr="00D34EDD" w:rsidRDefault="00D34EDD" w:rsidP="00D34EDD">
            <w:pPr>
              <w:rPr>
                <w:rFonts w:ascii="Times New Roman" w:hAnsi="Times New Roman" w:cs="Times New Roman"/>
              </w:rPr>
            </w:pPr>
            <w:r w:rsidRPr="00D34EDD">
              <w:rPr>
                <w:rFonts w:ascii="Times New Roman" w:hAnsi="Times New Roman" w:cs="Times New Roman"/>
              </w:rPr>
              <w:t xml:space="preserve">Чайковский Р.Р. </w:t>
            </w:r>
          </w:p>
        </w:tc>
        <w:tc>
          <w:tcPr>
            <w:tcW w:w="1822" w:type="dxa"/>
          </w:tcPr>
          <w:p w:rsidR="00D34EDD" w:rsidRPr="00D34EDD" w:rsidRDefault="00D34EDD" w:rsidP="00D34EDD">
            <w:pPr>
              <w:rPr>
                <w:rFonts w:ascii="Times New Roman" w:hAnsi="Times New Roman" w:cs="Times New Roman"/>
              </w:rPr>
            </w:pPr>
            <w:proofErr w:type="gramStart"/>
            <w:r w:rsidRPr="00D34EDD">
              <w:rPr>
                <w:rFonts w:ascii="Times New Roman" w:hAnsi="Times New Roman" w:cs="Times New Roman"/>
              </w:rPr>
              <w:t>Художественный перевод как вид межкультурной коммуникации: (основы</w:t>
            </w:r>
            <w:proofErr w:type="gramEnd"/>
          </w:p>
          <w:p w:rsidR="00D34EDD" w:rsidRPr="00D34EDD" w:rsidRDefault="00D34EDD" w:rsidP="00D34EDD">
            <w:pPr>
              <w:rPr>
                <w:rFonts w:ascii="Times New Roman" w:hAnsi="Times New Roman" w:cs="Times New Roman"/>
              </w:rPr>
            </w:pPr>
            <w:r w:rsidRPr="00D34EDD">
              <w:rPr>
                <w:rFonts w:ascii="Times New Roman" w:hAnsi="Times New Roman" w:cs="Times New Roman"/>
              </w:rPr>
              <w:t>теории): монографи</w:t>
            </w:r>
            <w:r>
              <w:rPr>
                <w:rFonts w:ascii="Times New Roman" w:hAnsi="Times New Roman" w:cs="Times New Roman"/>
              </w:rPr>
              <w:t>я. - 2-е изд., стер. - М.:, 2020</w:t>
            </w:r>
            <w:r w:rsidRPr="00D34EDD">
              <w:rPr>
                <w:rFonts w:ascii="Times New Roman" w:hAnsi="Times New Roman" w:cs="Times New Roman"/>
              </w:rPr>
              <w:t>. - 222 с.</w:t>
            </w:r>
          </w:p>
        </w:tc>
        <w:tc>
          <w:tcPr>
            <w:tcW w:w="1099" w:type="dxa"/>
          </w:tcPr>
          <w:p w:rsidR="00D34EDD" w:rsidRPr="00E43FEA" w:rsidRDefault="00D34EDD" w:rsidP="002747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25" w:type="dxa"/>
          </w:tcPr>
          <w:p w:rsidR="00D34EDD" w:rsidRPr="008335A2" w:rsidRDefault="00D34EDD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8" w:type="dxa"/>
          </w:tcPr>
          <w:p w:rsidR="00D34EDD" w:rsidRPr="008335A2" w:rsidRDefault="00D34EDD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D34EDD" w:rsidRPr="008335A2" w:rsidRDefault="00D34EDD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99" w:type="dxa"/>
          </w:tcPr>
          <w:p w:rsidR="00D34EDD" w:rsidRPr="008335A2" w:rsidRDefault="00D34EDD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D34EDD" w:rsidRPr="008335A2" w:rsidRDefault="00D34EDD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D34EDD" w:rsidRPr="00C812E0" w:rsidRDefault="00D34EDD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D34EDD" w:rsidRPr="00C812E0" w:rsidRDefault="00D34EDD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34EDD" w:rsidRPr="00C812E0" w:rsidRDefault="00D34EDD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34EDD" w:rsidRPr="00C812E0" w:rsidRDefault="00D34EDD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436E" w:rsidRPr="008335A2" w:rsidRDefault="0009436E" w:rsidP="0009436E">
      <w:pPr>
        <w:pStyle w:val="a6"/>
      </w:pPr>
    </w:p>
    <w:p w:rsidR="00274705" w:rsidRPr="0009436E" w:rsidRDefault="0009436E" w:rsidP="008335A2">
      <w:pPr>
        <w:pStyle w:val="a6"/>
      </w:pPr>
      <w:r w:rsidRPr="0009436E">
        <w:t xml:space="preserve"> </w:t>
      </w:r>
    </w:p>
    <w:p w:rsidR="008335A2" w:rsidRPr="0009436E" w:rsidRDefault="008335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335A2" w:rsidRPr="0009436E" w:rsidSect="002747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EAC"/>
    <w:rsid w:val="00070354"/>
    <w:rsid w:val="0009436E"/>
    <w:rsid w:val="00133F41"/>
    <w:rsid w:val="00185AE9"/>
    <w:rsid w:val="001D0EB9"/>
    <w:rsid w:val="00274705"/>
    <w:rsid w:val="00313602"/>
    <w:rsid w:val="00355EAC"/>
    <w:rsid w:val="00380E36"/>
    <w:rsid w:val="00383796"/>
    <w:rsid w:val="00464A4E"/>
    <w:rsid w:val="005978DB"/>
    <w:rsid w:val="006835E0"/>
    <w:rsid w:val="006951F7"/>
    <w:rsid w:val="00734F77"/>
    <w:rsid w:val="0078049A"/>
    <w:rsid w:val="007E736A"/>
    <w:rsid w:val="008335A2"/>
    <w:rsid w:val="008746E3"/>
    <w:rsid w:val="00936B7C"/>
    <w:rsid w:val="00C812E0"/>
    <w:rsid w:val="00CD5C90"/>
    <w:rsid w:val="00D34EDD"/>
    <w:rsid w:val="00E43FEA"/>
    <w:rsid w:val="00EE3D69"/>
    <w:rsid w:val="00F0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6B7C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094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6B7C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094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dl.org/ru/" TargetMode="External"/><Relationship Id="rId5" Type="http://schemas.openxmlformats.org/officeDocument/2006/relationships/hyperlink" Target="http://www.rmeb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Аймагамбетова Малика</dc:creator>
  <cp:keywords/>
  <dc:description/>
  <cp:lastModifiedBy>Ольга</cp:lastModifiedBy>
  <cp:revision>18</cp:revision>
  <cp:lastPrinted>2021-01-18T04:46:00Z</cp:lastPrinted>
  <dcterms:created xsi:type="dcterms:W3CDTF">2021-01-18T04:09:00Z</dcterms:created>
  <dcterms:modified xsi:type="dcterms:W3CDTF">2024-01-09T13:52:00Z</dcterms:modified>
</cp:coreProperties>
</file>